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23" w:rsidRDefault="00713623" w:rsidP="00416481">
      <w:pPr>
        <w:jc w:val="center"/>
        <w:rPr>
          <w:sz w:val="28"/>
          <w:szCs w:val="28"/>
        </w:rPr>
      </w:pPr>
    </w:p>
    <w:p w:rsidR="00A071A8" w:rsidRDefault="00A071A8" w:rsidP="00416481">
      <w:pPr>
        <w:jc w:val="center"/>
        <w:rPr>
          <w:sz w:val="28"/>
          <w:szCs w:val="28"/>
        </w:rPr>
      </w:pPr>
      <w:r>
        <w:rPr>
          <w:sz w:val="28"/>
          <w:szCs w:val="28"/>
        </w:rPr>
        <w:t>Holtville High School</w:t>
      </w:r>
    </w:p>
    <w:p w:rsidR="007138D4" w:rsidRDefault="00B01E16" w:rsidP="00416481">
      <w:pPr>
        <w:jc w:val="center"/>
        <w:rPr>
          <w:sz w:val="28"/>
          <w:szCs w:val="28"/>
        </w:rPr>
      </w:pPr>
      <w:r>
        <w:rPr>
          <w:sz w:val="28"/>
          <w:szCs w:val="28"/>
        </w:rPr>
        <w:t>Restaurant and Food and Beverages Services Department</w:t>
      </w:r>
    </w:p>
    <w:p w:rsidR="00416481" w:rsidRDefault="00C2631A" w:rsidP="00416481">
      <w:pPr>
        <w:jc w:val="center"/>
        <w:rPr>
          <w:sz w:val="28"/>
          <w:szCs w:val="28"/>
        </w:rPr>
      </w:pPr>
      <w:r>
        <w:rPr>
          <w:sz w:val="28"/>
          <w:szCs w:val="28"/>
        </w:rPr>
        <w:t>Hospitality and Tourism/Culinary Arts 1</w:t>
      </w:r>
    </w:p>
    <w:p w:rsidR="00150987" w:rsidRDefault="00713623" w:rsidP="00416481">
      <w:pPr>
        <w:jc w:val="center"/>
        <w:rPr>
          <w:sz w:val="28"/>
          <w:szCs w:val="28"/>
        </w:rPr>
      </w:pPr>
      <w:r>
        <w:rPr>
          <w:sz w:val="28"/>
          <w:szCs w:val="28"/>
        </w:rPr>
        <w:t>Culinary Arts 2/Bakery and Pastry Arts</w:t>
      </w:r>
    </w:p>
    <w:p w:rsidR="00150987" w:rsidRPr="002923D1" w:rsidRDefault="00150987" w:rsidP="0088420D">
      <w:pPr>
        <w:jc w:val="center"/>
        <w:rPr>
          <w:b/>
          <w:sz w:val="28"/>
          <w:szCs w:val="28"/>
        </w:rPr>
      </w:pPr>
      <w:r w:rsidRPr="002923D1">
        <w:rPr>
          <w:b/>
          <w:sz w:val="28"/>
          <w:szCs w:val="28"/>
        </w:rPr>
        <w:t>Culinary Arts Lab Rules and Regulations</w:t>
      </w:r>
    </w:p>
    <w:p w:rsidR="00150987" w:rsidRDefault="00150987" w:rsidP="00150987">
      <w:pPr>
        <w:rPr>
          <w:sz w:val="28"/>
          <w:szCs w:val="28"/>
        </w:rPr>
      </w:pPr>
      <w:r>
        <w:rPr>
          <w:sz w:val="28"/>
          <w:szCs w:val="28"/>
        </w:rPr>
        <w:t xml:space="preserve">The HHS Culinary Arts program is a career readiness program.  We teach students the guidelines from the National Restaurant Association and the    </w:t>
      </w:r>
      <w:r w:rsidR="0088420D">
        <w:rPr>
          <w:noProof/>
          <w:sz w:val="28"/>
          <w:szCs w:val="28"/>
        </w:rPr>
        <w:drawing>
          <wp:inline distT="0" distB="0" distL="0" distR="0">
            <wp:extent cx="1000125" cy="31602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vSaf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862" cy="32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curriculum.  Before entering the </w:t>
      </w:r>
      <w:r w:rsidR="00E02D40">
        <w:rPr>
          <w:sz w:val="28"/>
          <w:szCs w:val="28"/>
        </w:rPr>
        <w:t>kitchen</w:t>
      </w:r>
      <w:r>
        <w:rPr>
          <w:sz w:val="28"/>
          <w:szCs w:val="28"/>
        </w:rPr>
        <w:t xml:space="preserve"> laboratory</w:t>
      </w:r>
      <w:r w:rsidR="00E02D40">
        <w:rPr>
          <w:sz w:val="28"/>
          <w:szCs w:val="28"/>
        </w:rPr>
        <w:t>,</w:t>
      </w:r>
      <w:r>
        <w:rPr>
          <w:sz w:val="28"/>
          <w:szCs w:val="28"/>
        </w:rPr>
        <w:t xml:space="preserve"> students will be </w:t>
      </w:r>
      <w:r w:rsidR="00E02D40">
        <w:rPr>
          <w:sz w:val="28"/>
          <w:szCs w:val="28"/>
        </w:rPr>
        <w:t>inspected to be sure they are following safety and sanitation guidelines. Therefore,</w:t>
      </w:r>
      <w:r>
        <w:rPr>
          <w:sz w:val="28"/>
          <w:szCs w:val="28"/>
        </w:rPr>
        <w:t xml:space="preserve"> the following MUST be adhered to when working in the kitchen.  </w:t>
      </w:r>
    </w:p>
    <w:p w:rsidR="00E02D40" w:rsidRDefault="00E02D40" w:rsidP="00E02D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be wearing chef’s jacket and hat. (Those are provided and cleaned for students.  (Aprons will be provided to students after they pass inspection).</w:t>
      </w:r>
    </w:p>
    <w:p w:rsidR="00E02D40" w:rsidRDefault="00E02D40" w:rsidP="00E02D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Hair must be retrained under hat; hair nets will be provided.  Students must provide their own hair ties.</w:t>
      </w:r>
    </w:p>
    <w:p w:rsidR="00E02D40" w:rsidRDefault="00E02D40" w:rsidP="00E02D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chefs must wear long pants, socks and skid resistant, close-toed shoes.  (There will be a storage area provided for students who want/need to leave appropriate clothing, but will be required to take home to clean).</w:t>
      </w:r>
    </w:p>
    <w:p w:rsidR="00E02D40" w:rsidRDefault="00E02D40" w:rsidP="00E02D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Fingernails must be short and clean.  No false fingernails or nail polish may be worn.</w:t>
      </w:r>
    </w:p>
    <w:p w:rsidR="00E02D40" w:rsidRDefault="00E02D40" w:rsidP="00E02D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Infected wounds must be covered by bandages.</w:t>
      </w:r>
    </w:p>
    <w:p w:rsidR="00E02D40" w:rsidRDefault="00E02D40" w:rsidP="00E02D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following jewelry must be taken off: rings (except for plain bands), bracelets (including medical bracelets) and watches.  These items can harbor bacteria that can get into food.</w:t>
      </w:r>
    </w:p>
    <w:p w:rsidR="00E02D40" w:rsidRDefault="00E02D40" w:rsidP="00E02D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false eyelashes as they may fall off into food. </w:t>
      </w:r>
    </w:p>
    <w:p w:rsidR="00E02D40" w:rsidRDefault="00E02D40" w:rsidP="00E02D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chefs may not </w:t>
      </w:r>
      <w:r w:rsidR="0088420D">
        <w:rPr>
          <w:sz w:val="28"/>
          <w:szCs w:val="28"/>
        </w:rPr>
        <w:t>bring their own food, drinks or gum into kitchen lab.  They may have their own drinks during dining time.</w:t>
      </w:r>
    </w:p>
    <w:p w:rsidR="0088420D" w:rsidRPr="0088420D" w:rsidRDefault="0088420D" w:rsidP="00713623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Students not able to pass inspection will receive a written assignment for up to 75% of lab grade.</w:t>
      </w:r>
      <w:r w:rsidR="00713623" w:rsidRPr="00713623">
        <w:rPr>
          <w:noProof/>
          <w:sz w:val="28"/>
          <w:szCs w:val="28"/>
        </w:rPr>
        <w:t xml:space="preserve"> </w:t>
      </w:r>
      <w:r w:rsidR="00713623">
        <w:rPr>
          <w:noProof/>
          <w:sz w:val="28"/>
          <w:szCs w:val="28"/>
        </w:rPr>
        <w:drawing>
          <wp:inline distT="0" distB="0" distL="0" distR="0" wp14:anchorId="5930A7FA" wp14:editId="3AA9174F">
            <wp:extent cx="855980" cy="415683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st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793" cy="43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B05" w:rsidRDefault="002923D1" w:rsidP="002923D1">
      <w:pPr>
        <w:ind w:left="360"/>
      </w:pPr>
      <w:r>
        <w:t>Parent Signature: __________________________      Student Signature: _______________________</w:t>
      </w:r>
    </w:p>
    <w:sectPr w:rsidR="00957B05" w:rsidSect="00713623">
      <w:pgSz w:w="12240" w:h="15840"/>
      <w:pgMar w:top="288" w:right="1440" w:bottom="288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790"/>
    <w:multiLevelType w:val="hybridMultilevel"/>
    <w:tmpl w:val="81F8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4538"/>
    <w:multiLevelType w:val="hybridMultilevel"/>
    <w:tmpl w:val="F5B02BB8"/>
    <w:lvl w:ilvl="0" w:tplc="2686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05"/>
    <w:rsid w:val="00150987"/>
    <w:rsid w:val="002923D1"/>
    <w:rsid w:val="00416481"/>
    <w:rsid w:val="004C479D"/>
    <w:rsid w:val="004D0CE8"/>
    <w:rsid w:val="005271F8"/>
    <w:rsid w:val="005C000F"/>
    <w:rsid w:val="006D7CC1"/>
    <w:rsid w:val="00713623"/>
    <w:rsid w:val="007138D4"/>
    <w:rsid w:val="008006CC"/>
    <w:rsid w:val="0088420D"/>
    <w:rsid w:val="009109D5"/>
    <w:rsid w:val="00957B05"/>
    <w:rsid w:val="00A071A8"/>
    <w:rsid w:val="00B01E16"/>
    <w:rsid w:val="00B96F61"/>
    <w:rsid w:val="00C2631A"/>
    <w:rsid w:val="00D73E17"/>
    <w:rsid w:val="00E0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0B222-AAE2-4B96-B403-99A1962F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theresa.long</dc:creator>
  <cp:lastModifiedBy>theresa.long</cp:lastModifiedBy>
  <cp:revision>4</cp:revision>
  <cp:lastPrinted>2017-07-28T13:51:00Z</cp:lastPrinted>
  <dcterms:created xsi:type="dcterms:W3CDTF">2017-05-23T19:48:00Z</dcterms:created>
  <dcterms:modified xsi:type="dcterms:W3CDTF">2017-07-28T13:52:00Z</dcterms:modified>
</cp:coreProperties>
</file>